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B57D" w14:textId="77777777" w:rsidR="002A6C46" w:rsidRPr="008C7B7A" w:rsidRDefault="002A6C46" w:rsidP="002A6C46">
      <w:pPr>
        <w:widowControl w:val="0"/>
        <w:autoSpaceDE w:val="0"/>
        <w:autoSpaceDN w:val="0"/>
        <w:adjustRightInd w:val="0"/>
        <w:rPr>
          <w:rFonts w:ascii="Georgia" w:hAnsi="Georgia" w:cs="Georgia"/>
          <w:b/>
          <w:color w:val="000000" w:themeColor="text1"/>
          <w:sz w:val="20"/>
          <w:szCs w:val="20"/>
        </w:rPr>
      </w:pPr>
      <w:bookmarkStart w:id="0" w:name="_GoBack"/>
      <w:r w:rsidRPr="008C7B7A">
        <w:rPr>
          <w:rFonts w:ascii="Georgia" w:hAnsi="Georgia" w:cs="Georgia"/>
          <w:b/>
          <w:color w:val="000000" w:themeColor="text1"/>
          <w:sz w:val="20"/>
          <w:szCs w:val="20"/>
        </w:rPr>
        <w:t>Programma 18 april 2017</w:t>
      </w:r>
    </w:p>
    <w:p w14:paraId="636D8321"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p>
    <w:p w14:paraId="7B4C799A"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Themadag ‘LVB problematiek’</w:t>
      </w:r>
    </w:p>
    <w:p w14:paraId="68D082AE"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3FE2095F"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Meest geschikt voor doelgroepen:</w:t>
      </w:r>
      <w:r w:rsidRPr="00D261EA">
        <w:rPr>
          <w:rFonts w:ascii="Georgia" w:hAnsi="Georgia" w:cs="Georgia"/>
          <w:color w:val="000000" w:themeColor="text1"/>
          <w:sz w:val="20"/>
          <w:szCs w:val="20"/>
        </w:rPr>
        <w:t xml:space="preserve"> Gezondheidszorg, Huisartsen, Jeugdgezondheidszorg, GGZ, Basisonderwijs, Voortgezet Onderwijs, Speciaal Onderwijs, Kinderopvang, Politie/Justitie, Jeugdzorg, Maatschappelijke Ondersteuning, Ambulance/SEH/Huisartsenpost, Anders. </w:t>
      </w:r>
    </w:p>
    <w:p w14:paraId="22324553"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5D8E683D"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Locatie</w:t>
      </w:r>
      <w:r w:rsidRPr="00D261EA">
        <w:rPr>
          <w:rFonts w:ascii="Georgia" w:hAnsi="Georgia" w:cs="Georgia"/>
          <w:color w:val="000000" w:themeColor="text1"/>
          <w:sz w:val="20"/>
          <w:szCs w:val="20"/>
        </w:rPr>
        <w:t>: Domstad, Utrecht</w:t>
      </w:r>
    </w:p>
    <w:p w14:paraId="7D9A3B25"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3B41C720" w14:textId="77777777" w:rsidR="002A6C46" w:rsidRDefault="002A6C46" w:rsidP="002A6C46">
      <w:pPr>
        <w:widowControl w:val="0"/>
        <w:autoSpaceDE w:val="0"/>
        <w:autoSpaceDN w:val="0"/>
        <w:adjustRightInd w:val="0"/>
        <w:rPr>
          <w:rFonts w:ascii="Georgia" w:hAnsi="Georgia" w:cs="Georgia"/>
          <w:b/>
          <w:bCs/>
          <w:color w:val="000000" w:themeColor="text1"/>
          <w:sz w:val="20"/>
          <w:szCs w:val="20"/>
        </w:rPr>
      </w:pPr>
      <w:r w:rsidRPr="00D261EA">
        <w:rPr>
          <w:rFonts w:ascii="Georgia" w:hAnsi="Georgia" w:cs="Georgia"/>
          <w:b/>
          <w:bCs/>
          <w:color w:val="000000" w:themeColor="text1"/>
          <w:sz w:val="20"/>
          <w:szCs w:val="20"/>
        </w:rPr>
        <w:t>• OCHTENDPROGRAMMA •</w:t>
      </w:r>
    </w:p>
    <w:p w14:paraId="20DBEAE9" w14:textId="77777777" w:rsidR="00D261EA" w:rsidRPr="00D261EA" w:rsidRDefault="00D261EA" w:rsidP="002A6C46">
      <w:pPr>
        <w:widowControl w:val="0"/>
        <w:autoSpaceDE w:val="0"/>
        <w:autoSpaceDN w:val="0"/>
        <w:adjustRightInd w:val="0"/>
        <w:rPr>
          <w:rFonts w:ascii="Georgia" w:hAnsi="Georgia" w:cs="Georgia"/>
          <w:b/>
          <w:bCs/>
          <w:color w:val="000000" w:themeColor="text1"/>
          <w:sz w:val="20"/>
          <w:szCs w:val="20"/>
        </w:rPr>
      </w:pPr>
    </w:p>
    <w:p w14:paraId="6580DDBB"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09:00</w:t>
      </w:r>
      <w:r w:rsidRPr="00D261EA">
        <w:rPr>
          <w:rFonts w:ascii="Georgia" w:hAnsi="Georgia" w:cs="Georgia"/>
          <w:color w:val="000000" w:themeColor="text1"/>
          <w:sz w:val="20"/>
          <w:szCs w:val="20"/>
        </w:rPr>
        <w:t xml:space="preserve"> - INLOOP (met koffie en thee)</w:t>
      </w:r>
    </w:p>
    <w:p w14:paraId="2FCFB8D9"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1BC7373C"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09:30</w:t>
      </w:r>
      <w:r w:rsidRPr="00D261EA">
        <w:rPr>
          <w:rFonts w:ascii="Georgia" w:hAnsi="Georgia" w:cs="Georgia"/>
          <w:color w:val="000000" w:themeColor="text1"/>
          <w:sz w:val="20"/>
          <w:szCs w:val="20"/>
        </w:rPr>
        <w:t xml:space="preserve"> - PLENAIR ONDERDEEL</w:t>
      </w:r>
    </w:p>
    <w:p w14:paraId="4EF32C41"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449ECCA4" w14:textId="77777777" w:rsidR="002A6C46" w:rsidRPr="00D261EA" w:rsidRDefault="008C7B7A" w:rsidP="002A6C46">
      <w:pPr>
        <w:widowControl w:val="0"/>
        <w:autoSpaceDE w:val="0"/>
        <w:autoSpaceDN w:val="0"/>
        <w:adjustRightInd w:val="0"/>
        <w:rPr>
          <w:rFonts w:ascii="Georgia" w:hAnsi="Georgia" w:cs="Georgia"/>
          <w:b/>
          <w:color w:val="000000" w:themeColor="text1"/>
          <w:sz w:val="20"/>
          <w:szCs w:val="20"/>
        </w:rPr>
      </w:pPr>
      <w:hyperlink r:id="rId4" w:anchor="ses_406" w:history="1">
        <w:r w:rsidR="002A6C46" w:rsidRPr="00D261EA">
          <w:rPr>
            <w:rFonts w:ascii="Georgia" w:hAnsi="Georgia" w:cs="Georgia"/>
            <w:b/>
            <w:color w:val="000000" w:themeColor="text1"/>
            <w:sz w:val="20"/>
            <w:szCs w:val="20"/>
          </w:rPr>
          <w:t>Wie stelt de diagnose LVB, wat voor impact heeft dit?</w:t>
        </w:r>
      </w:hyperlink>
    </w:p>
    <w:p w14:paraId="1B1D933C" w14:textId="61F5A821" w:rsidR="002A6C46" w:rsidRPr="00D261EA" w:rsidRDefault="002A6C46" w:rsidP="002A6C46">
      <w:pPr>
        <w:widowControl w:val="0"/>
        <w:autoSpaceDE w:val="0"/>
        <w:autoSpaceDN w:val="0"/>
        <w:adjustRightInd w:val="0"/>
        <w:rPr>
          <w:rFonts w:ascii="Georgia" w:hAnsi="Georgia" w:cs="Georgia"/>
          <w:color w:val="000000" w:themeColor="text1"/>
          <w:sz w:val="20"/>
          <w:szCs w:val="20"/>
        </w:rPr>
      </w:pPr>
    </w:p>
    <w:p w14:paraId="58A62E9A"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Bram le Grand</w:t>
      </w:r>
    </w:p>
    <w:p w14:paraId="283FF71F"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7A56A08F"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12:00</w:t>
      </w:r>
      <w:r w:rsidRPr="00D261EA">
        <w:rPr>
          <w:rFonts w:ascii="Georgia" w:hAnsi="Georgia" w:cs="Georgia"/>
          <w:color w:val="000000" w:themeColor="text1"/>
          <w:sz w:val="20"/>
          <w:szCs w:val="20"/>
        </w:rPr>
        <w:t xml:space="preserve"> - LUNCH (inbegrepen)</w:t>
      </w:r>
    </w:p>
    <w:p w14:paraId="38F820C7"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685A8D40" w14:textId="77777777" w:rsidR="002A6C46" w:rsidRDefault="002A6C46" w:rsidP="002A6C46">
      <w:pPr>
        <w:widowControl w:val="0"/>
        <w:autoSpaceDE w:val="0"/>
        <w:autoSpaceDN w:val="0"/>
        <w:adjustRightInd w:val="0"/>
        <w:rPr>
          <w:rFonts w:ascii="Georgia" w:hAnsi="Georgia" w:cs="Georgia"/>
          <w:b/>
          <w:bCs/>
          <w:color w:val="000000" w:themeColor="text1"/>
          <w:sz w:val="20"/>
          <w:szCs w:val="20"/>
        </w:rPr>
      </w:pPr>
      <w:r w:rsidRPr="00D261EA">
        <w:rPr>
          <w:rFonts w:ascii="Georgia" w:hAnsi="Georgia" w:cs="Georgia"/>
          <w:b/>
          <w:bCs/>
          <w:color w:val="000000" w:themeColor="text1"/>
          <w:sz w:val="20"/>
          <w:szCs w:val="20"/>
        </w:rPr>
        <w:t>• MIDDAGPROGRAMMA •</w:t>
      </w:r>
    </w:p>
    <w:p w14:paraId="220E34D5" w14:textId="77777777" w:rsidR="00D261EA" w:rsidRPr="00D261EA" w:rsidRDefault="00D261EA" w:rsidP="002A6C46">
      <w:pPr>
        <w:widowControl w:val="0"/>
        <w:autoSpaceDE w:val="0"/>
        <w:autoSpaceDN w:val="0"/>
        <w:adjustRightInd w:val="0"/>
        <w:rPr>
          <w:rFonts w:ascii="Georgia" w:hAnsi="Georgia" w:cs="Georgia"/>
          <w:b/>
          <w:bCs/>
          <w:color w:val="000000" w:themeColor="text1"/>
          <w:sz w:val="20"/>
          <w:szCs w:val="20"/>
        </w:rPr>
      </w:pPr>
    </w:p>
    <w:p w14:paraId="74E9C177"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13:00</w:t>
      </w:r>
      <w:r w:rsidRPr="00D261EA">
        <w:rPr>
          <w:rFonts w:ascii="Georgia" w:hAnsi="Georgia" w:cs="Georgia"/>
          <w:color w:val="000000" w:themeColor="text1"/>
          <w:sz w:val="20"/>
          <w:szCs w:val="20"/>
        </w:rPr>
        <w:t xml:space="preserve"> - KEUZE-ONDERDELEN</w:t>
      </w:r>
    </w:p>
    <w:p w14:paraId="46AFDDAD" w14:textId="77777777" w:rsidR="002A6C46" w:rsidRPr="00D261EA" w:rsidRDefault="002A6C46" w:rsidP="002A6C46">
      <w:pPr>
        <w:widowControl w:val="0"/>
        <w:autoSpaceDE w:val="0"/>
        <w:autoSpaceDN w:val="0"/>
        <w:adjustRightInd w:val="0"/>
        <w:rPr>
          <w:rFonts w:ascii="Georgia" w:hAnsi="Georgia" w:cs="Helvetica Neue"/>
          <w:color w:val="000000" w:themeColor="text1"/>
          <w:sz w:val="20"/>
          <w:szCs w:val="20"/>
        </w:rPr>
      </w:pPr>
    </w:p>
    <w:p w14:paraId="63D821F8" w14:textId="77777777" w:rsidR="002A6C46" w:rsidRPr="00D261EA" w:rsidRDefault="008C7B7A" w:rsidP="002A6C46">
      <w:pPr>
        <w:widowControl w:val="0"/>
        <w:autoSpaceDE w:val="0"/>
        <w:autoSpaceDN w:val="0"/>
        <w:adjustRightInd w:val="0"/>
        <w:rPr>
          <w:rFonts w:ascii="Georgia" w:hAnsi="Georgia" w:cs="Georgia"/>
          <w:b/>
          <w:color w:val="000000" w:themeColor="text1"/>
          <w:sz w:val="20"/>
          <w:szCs w:val="20"/>
        </w:rPr>
      </w:pPr>
      <w:hyperlink r:id="rId5" w:anchor="ses_480" w:history="1">
        <w:r w:rsidR="002A6C46" w:rsidRPr="00D261EA">
          <w:rPr>
            <w:rFonts w:ascii="Georgia" w:hAnsi="Georgia" w:cs="Georgia"/>
            <w:b/>
            <w:color w:val="000000" w:themeColor="text1"/>
            <w:sz w:val="20"/>
            <w:szCs w:val="20"/>
          </w:rPr>
          <w:t>Waarom aandacht voor dierenmishandeling in gezinnen zo belangrijk is</w:t>
        </w:r>
      </w:hyperlink>
    </w:p>
    <w:p w14:paraId="759C050D"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Onderzoeken in Nederland en n andere delen van de wereld laten zien dat er meerdere relaties zijn tussen Huiselijk geweld en Dierenmishandeling, en dat deze relaties mogelijkheden biedt voor snellere opsporing van en eerder ingrijpen in geweldsituaties. Deze workshop biedt inzichten in de mechanismen en achtergronden van deze relaties, waarbij uitgebreid stil gestaan wordt bij de relatie tussen kindermishandeling en de mishandeling van dieren door kinderen. Er worden voorbeelden gegeven uit de praktijk van alledag.</w:t>
      </w:r>
    </w:p>
    <w:p w14:paraId="160D8E3F"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7D7ABB61"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Yvonne Matser-van 't Oever, Preventiemedewerker Kadera</w:t>
      </w:r>
    </w:p>
    <w:p w14:paraId="68737B96" w14:textId="77777777" w:rsidR="002A6C46" w:rsidRPr="00D261EA" w:rsidRDefault="002A6C46" w:rsidP="002A6C46">
      <w:pPr>
        <w:widowControl w:val="0"/>
        <w:autoSpaceDE w:val="0"/>
        <w:autoSpaceDN w:val="0"/>
        <w:adjustRightInd w:val="0"/>
        <w:rPr>
          <w:rFonts w:ascii="Georgia" w:hAnsi="Georgia" w:cs="Helvetica Neue"/>
          <w:color w:val="000000" w:themeColor="text1"/>
          <w:sz w:val="20"/>
          <w:szCs w:val="20"/>
        </w:rPr>
      </w:pPr>
    </w:p>
    <w:p w14:paraId="3159135E" w14:textId="77777777" w:rsidR="002A6C46" w:rsidRDefault="008C7B7A" w:rsidP="002A6C46">
      <w:pPr>
        <w:widowControl w:val="0"/>
        <w:autoSpaceDE w:val="0"/>
        <w:autoSpaceDN w:val="0"/>
        <w:adjustRightInd w:val="0"/>
        <w:rPr>
          <w:rFonts w:ascii="Georgia" w:hAnsi="Georgia" w:cs="Georgia"/>
          <w:b/>
          <w:color w:val="000000" w:themeColor="text1"/>
          <w:sz w:val="20"/>
          <w:szCs w:val="20"/>
        </w:rPr>
      </w:pPr>
      <w:hyperlink r:id="rId6" w:anchor="ses_479" w:history="1">
        <w:r w:rsidR="002A6C46" w:rsidRPr="00D261EA">
          <w:rPr>
            <w:rFonts w:ascii="Georgia" w:hAnsi="Georgia" w:cs="Georgia"/>
            <w:b/>
            <w:color w:val="000000" w:themeColor="text1"/>
            <w:sz w:val="20"/>
            <w:szCs w:val="20"/>
          </w:rPr>
          <w:t>Gespreksvoering met kinderen met een verstandelijke beperking</w:t>
        </w:r>
      </w:hyperlink>
    </w:p>
    <w:p w14:paraId="2116C993" w14:textId="77777777" w:rsidR="00D261EA" w:rsidRPr="00D261EA" w:rsidRDefault="00D261EA" w:rsidP="002A6C46">
      <w:pPr>
        <w:widowControl w:val="0"/>
        <w:autoSpaceDE w:val="0"/>
        <w:autoSpaceDN w:val="0"/>
        <w:adjustRightInd w:val="0"/>
        <w:rPr>
          <w:rFonts w:ascii="Georgia" w:hAnsi="Georgia" w:cs="Georgia"/>
          <w:b/>
          <w:color w:val="000000" w:themeColor="text1"/>
          <w:sz w:val="20"/>
          <w:szCs w:val="20"/>
        </w:rPr>
      </w:pPr>
    </w:p>
    <w:p w14:paraId="4148C9E0"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Suzanne van der Bos, William Schrikker groep</w:t>
      </w:r>
    </w:p>
    <w:p w14:paraId="20757037" w14:textId="77777777" w:rsidR="002A6C46" w:rsidRPr="00D261EA" w:rsidRDefault="002A6C46" w:rsidP="002A6C46">
      <w:pPr>
        <w:widowControl w:val="0"/>
        <w:autoSpaceDE w:val="0"/>
        <w:autoSpaceDN w:val="0"/>
        <w:adjustRightInd w:val="0"/>
        <w:rPr>
          <w:rFonts w:ascii="Georgia" w:hAnsi="Georgia" w:cs="Helvetica Neue"/>
          <w:color w:val="000000" w:themeColor="text1"/>
          <w:sz w:val="20"/>
          <w:szCs w:val="20"/>
        </w:rPr>
      </w:pPr>
    </w:p>
    <w:p w14:paraId="545EBFA7" w14:textId="77777777" w:rsidR="002A6C46" w:rsidRPr="00D261EA" w:rsidRDefault="008C7B7A" w:rsidP="002A6C46">
      <w:pPr>
        <w:widowControl w:val="0"/>
        <w:autoSpaceDE w:val="0"/>
        <w:autoSpaceDN w:val="0"/>
        <w:adjustRightInd w:val="0"/>
        <w:rPr>
          <w:rFonts w:ascii="Georgia" w:hAnsi="Georgia" w:cs="Georgia"/>
          <w:b/>
          <w:color w:val="000000" w:themeColor="text1"/>
          <w:sz w:val="20"/>
          <w:szCs w:val="20"/>
        </w:rPr>
      </w:pPr>
      <w:hyperlink r:id="rId7" w:anchor="ses_478" w:history="1">
        <w:r w:rsidR="002A6C46" w:rsidRPr="00D261EA">
          <w:rPr>
            <w:rFonts w:ascii="Georgia" w:hAnsi="Georgia" w:cs="Georgia"/>
            <w:b/>
            <w:color w:val="000000" w:themeColor="text1"/>
            <w:sz w:val="20"/>
            <w:szCs w:val="20"/>
          </w:rPr>
          <w:t>Seksueel misbruik bij LVB problematiek</w:t>
        </w:r>
      </w:hyperlink>
    </w:p>
    <w:p w14:paraId="51EB430F" w14:textId="023FD935" w:rsidR="002A6C46" w:rsidRPr="00D261EA" w:rsidRDefault="002A6C46" w:rsidP="002A6C46">
      <w:pPr>
        <w:widowControl w:val="0"/>
        <w:autoSpaceDE w:val="0"/>
        <w:autoSpaceDN w:val="0"/>
        <w:adjustRightInd w:val="0"/>
        <w:rPr>
          <w:rFonts w:ascii="Georgia" w:hAnsi="Georgia" w:cs="Georgia"/>
          <w:color w:val="000000" w:themeColor="text1"/>
          <w:sz w:val="20"/>
          <w:szCs w:val="20"/>
        </w:rPr>
      </w:pPr>
    </w:p>
    <w:p w14:paraId="497864AD"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Aafke Scharloo</w:t>
      </w:r>
    </w:p>
    <w:p w14:paraId="667C80B2"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2ABB0C9A"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14:30</w:t>
      </w:r>
      <w:r w:rsidRPr="00D261EA">
        <w:rPr>
          <w:rFonts w:ascii="Georgia" w:hAnsi="Georgia" w:cs="Georgia"/>
          <w:color w:val="000000" w:themeColor="text1"/>
          <w:sz w:val="20"/>
          <w:szCs w:val="20"/>
        </w:rPr>
        <w:t xml:space="preserve"> - PAUZE</w:t>
      </w:r>
    </w:p>
    <w:p w14:paraId="51622094"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64DF3BEC"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b/>
          <w:bCs/>
          <w:color w:val="000000" w:themeColor="text1"/>
          <w:sz w:val="20"/>
          <w:szCs w:val="20"/>
        </w:rPr>
        <w:t>14:45</w:t>
      </w:r>
      <w:r w:rsidRPr="00D261EA">
        <w:rPr>
          <w:rFonts w:ascii="Georgia" w:hAnsi="Georgia" w:cs="Georgia"/>
          <w:color w:val="000000" w:themeColor="text1"/>
          <w:sz w:val="20"/>
          <w:szCs w:val="20"/>
        </w:rPr>
        <w:t xml:space="preserve"> - KEUZE-ONDERDELEN</w:t>
      </w:r>
    </w:p>
    <w:p w14:paraId="630AAD9D" w14:textId="77777777" w:rsidR="002A6C46" w:rsidRPr="00D261EA" w:rsidRDefault="002A6C46" w:rsidP="002A6C46">
      <w:pPr>
        <w:widowControl w:val="0"/>
        <w:autoSpaceDE w:val="0"/>
        <w:autoSpaceDN w:val="0"/>
        <w:adjustRightInd w:val="0"/>
        <w:rPr>
          <w:rFonts w:ascii="Georgia" w:hAnsi="Georgia" w:cs="Helvetica Neue"/>
          <w:b/>
          <w:color w:val="000000" w:themeColor="text1"/>
          <w:sz w:val="20"/>
          <w:szCs w:val="20"/>
        </w:rPr>
      </w:pPr>
    </w:p>
    <w:p w14:paraId="2BB35AEB" w14:textId="77777777" w:rsidR="002A6C46" w:rsidRPr="00D261EA" w:rsidRDefault="008C7B7A" w:rsidP="002A6C46">
      <w:pPr>
        <w:widowControl w:val="0"/>
        <w:autoSpaceDE w:val="0"/>
        <w:autoSpaceDN w:val="0"/>
        <w:adjustRightInd w:val="0"/>
        <w:rPr>
          <w:rFonts w:ascii="Georgia" w:hAnsi="Georgia" w:cs="Georgia"/>
          <w:b/>
          <w:color w:val="000000" w:themeColor="text1"/>
          <w:sz w:val="20"/>
          <w:szCs w:val="20"/>
        </w:rPr>
      </w:pPr>
      <w:hyperlink r:id="rId8" w:anchor="ses_481" w:history="1">
        <w:r w:rsidR="002A6C46" w:rsidRPr="00D261EA">
          <w:rPr>
            <w:rFonts w:ascii="Georgia" w:hAnsi="Georgia" w:cs="Georgia"/>
            <w:b/>
            <w:color w:val="000000" w:themeColor="text1"/>
            <w:sz w:val="20"/>
            <w:szCs w:val="20"/>
          </w:rPr>
          <w:t>Juridische positie LVB-er</w:t>
        </w:r>
      </w:hyperlink>
    </w:p>
    <w:p w14:paraId="1AB3BF04"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Hulpverleners moeten cliënten informeren en hen om toestemming vragen voor hulp en diagnostiek en cliënten hebben recht op inzage, afschrift en correctie van hun dossier. Maar hoe zit dat voor een lvb-er. Wie bepaalt of hij in staat is om zijn eigen beslissingen te nemen? Wat betekent wilsbekwaamheid en wat is de positie van de familie van de cliënt of van de curator, de mentor of de bewindvoerder. Lydia Janssen gaat in deze workshop in op deze en alle andere vragen van de deelnemers over de juridische positie van de lvb-er.</w:t>
      </w:r>
    </w:p>
    <w:p w14:paraId="3C88BE89"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7CB3C787" w14:textId="21C277AD" w:rsid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Lydia Janssen, Juridisch adviseur in (jeugd)zorg en welzijn</w:t>
      </w:r>
    </w:p>
    <w:p w14:paraId="3C75F027" w14:textId="77777777" w:rsidR="00D261EA" w:rsidRDefault="00D261EA">
      <w:pPr>
        <w:rPr>
          <w:rFonts w:ascii="Georgia" w:hAnsi="Georgia" w:cs="Georgia"/>
          <w:color w:val="000000" w:themeColor="text1"/>
          <w:sz w:val="20"/>
          <w:szCs w:val="20"/>
        </w:rPr>
      </w:pPr>
      <w:r>
        <w:rPr>
          <w:rFonts w:ascii="Georgia" w:hAnsi="Georgia" w:cs="Georgia"/>
          <w:color w:val="000000" w:themeColor="text1"/>
          <w:sz w:val="20"/>
          <w:szCs w:val="20"/>
        </w:rPr>
        <w:br w:type="page"/>
      </w:r>
    </w:p>
    <w:p w14:paraId="24AD271E"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p>
    <w:p w14:paraId="17FA8666" w14:textId="77777777" w:rsidR="002A6C46" w:rsidRPr="00D261EA" w:rsidRDefault="002A6C46" w:rsidP="002A6C46">
      <w:pPr>
        <w:widowControl w:val="0"/>
        <w:autoSpaceDE w:val="0"/>
        <w:autoSpaceDN w:val="0"/>
        <w:adjustRightInd w:val="0"/>
        <w:rPr>
          <w:rFonts w:ascii="Georgia" w:hAnsi="Georgia" w:cs="Helvetica Neue"/>
          <w:color w:val="000000" w:themeColor="text1"/>
          <w:sz w:val="20"/>
          <w:szCs w:val="20"/>
        </w:rPr>
      </w:pPr>
    </w:p>
    <w:p w14:paraId="0102B061" w14:textId="77777777" w:rsidR="002A6C46" w:rsidRPr="00D261EA" w:rsidRDefault="008C7B7A" w:rsidP="002A6C46">
      <w:pPr>
        <w:widowControl w:val="0"/>
        <w:autoSpaceDE w:val="0"/>
        <w:autoSpaceDN w:val="0"/>
        <w:adjustRightInd w:val="0"/>
        <w:rPr>
          <w:rFonts w:ascii="Georgia" w:hAnsi="Georgia" w:cs="Georgia"/>
          <w:b/>
          <w:color w:val="000000" w:themeColor="text1"/>
          <w:sz w:val="20"/>
          <w:szCs w:val="20"/>
        </w:rPr>
      </w:pPr>
      <w:hyperlink r:id="rId9" w:anchor="ses_482" w:history="1">
        <w:r w:rsidR="002A6C46" w:rsidRPr="00D261EA">
          <w:rPr>
            <w:rFonts w:ascii="Georgia" w:hAnsi="Georgia" w:cs="Georgia"/>
            <w:b/>
            <w:color w:val="000000" w:themeColor="text1"/>
            <w:sz w:val="20"/>
            <w:szCs w:val="20"/>
          </w:rPr>
          <w:t>Sexting</w:t>
        </w:r>
      </w:hyperlink>
    </w:p>
    <w:p w14:paraId="5F352AFD"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Deze workshop is geschikt voor aandachtsfunctionarissen (of hun collega’s) die werken met de doelgroep jongeren vanaf 10 jaar.</w:t>
      </w:r>
    </w:p>
    <w:p w14:paraId="15BF1D22"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In deze workshop komen de volgende onderdelen aan bod:</w:t>
      </w:r>
    </w:p>
    <w:p w14:paraId="5FCD4B89"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 voorlichtingsfilm “ware liefde”</w:t>
      </w:r>
    </w:p>
    <w:p w14:paraId="61D7AAB9"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 wat is sexting?</w:t>
      </w:r>
    </w:p>
    <w:p w14:paraId="29BD60E3"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 waarom doen jongeren aan sexting?</w:t>
      </w:r>
    </w:p>
    <w:p w14:paraId="613AAA99"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 wanneer spreken we van trauma als gevolg van sexting?</w:t>
      </w:r>
    </w:p>
    <w:p w14:paraId="22AF8A06"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 wat zegt de Nederlandse wet over sexting?</w:t>
      </w:r>
    </w:p>
    <w:p w14:paraId="434EC4DF"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 Do’s &amp; Don’ts voor jongeren en volwassenen</w:t>
      </w:r>
    </w:p>
    <w:p w14:paraId="138AECE0"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3FE37DCC"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Merel van Groningen</w:t>
      </w:r>
    </w:p>
    <w:p w14:paraId="155DCC56" w14:textId="77777777" w:rsidR="002A6C46" w:rsidRPr="00D261EA" w:rsidRDefault="002A6C46" w:rsidP="002A6C46">
      <w:pPr>
        <w:widowControl w:val="0"/>
        <w:autoSpaceDE w:val="0"/>
        <w:autoSpaceDN w:val="0"/>
        <w:adjustRightInd w:val="0"/>
        <w:rPr>
          <w:rFonts w:ascii="Georgia" w:hAnsi="Georgia" w:cs="Helvetica Neue"/>
          <w:color w:val="000000" w:themeColor="text1"/>
          <w:sz w:val="20"/>
          <w:szCs w:val="20"/>
        </w:rPr>
      </w:pPr>
    </w:p>
    <w:p w14:paraId="4A74AED2" w14:textId="77777777" w:rsidR="002A6C46" w:rsidRPr="00D261EA" w:rsidRDefault="008C7B7A" w:rsidP="002A6C46">
      <w:pPr>
        <w:widowControl w:val="0"/>
        <w:autoSpaceDE w:val="0"/>
        <w:autoSpaceDN w:val="0"/>
        <w:adjustRightInd w:val="0"/>
        <w:rPr>
          <w:rFonts w:ascii="Georgia" w:hAnsi="Georgia" w:cs="Georgia"/>
          <w:b/>
          <w:color w:val="000000" w:themeColor="text1"/>
          <w:sz w:val="20"/>
          <w:szCs w:val="20"/>
        </w:rPr>
      </w:pPr>
      <w:hyperlink r:id="rId10" w:anchor="ses_483" w:history="1">
        <w:r w:rsidR="002A6C46" w:rsidRPr="00D261EA">
          <w:rPr>
            <w:rFonts w:ascii="Georgia" w:hAnsi="Georgia" w:cs="Georgia"/>
            <w:b/>
            <w:color w:val="000000" w:themeColor="text1"/>
            <w:sz w:val="20"/>
            <w:szCs w:val="20"/>
          </w:rPr>
          <w:t>Verwaarloosde Verwaarlozing</w:t>
        </w:r>
      </w:hyperlink>
    </w:p>
    <w:p w14:paraId="7963953D"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Deze workshop is gericht op AF die werken (of hun collega’s) met de doelgroep 8 tot 18 jaar.</w:t>
      </w:r>
    </w:p>
    <w:p w14:paraId="7C613506" w14:textId="77777777" w:rsidR="002A6C46" w:rsidRPr="00D261EA"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Als een gezin te maken krijgt met langdurige ziekte en zorg, is de focus van zorgverleners en van het gezin zelf primair gericht op het zieke gezinslid. Dan kan er onvoldoende oog zijn voor wat het voor kinderen betekent als een van de ouders of een broertje of zusje een chronische lichamelijke ziekte, psychische problematiek, een verslaving of een cognitieve beperking heeft. Soms is er overduidelijk sprake van verwaarlozing. Vaker gaat het om subtiele verschuivingen in de gezinsdynamiek, waardoor ook kinderen (te) zwaar belast worden met zorgen en verantwoordelijkheden.</w:t>
      </w:r>
    </w:p>
    <w:p w14:paraId="383C2EBA"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Tijdens de workshop wordt u bijgepraat over wat bekend is over de impact van opgroeien met ziekte en zorg in het gezin. We bespreken hoe jeugdprofessionals deze kinderen én hun ouders tot steun kunnen zijn om verwaarlozing en overbelasting te voorkomen. En u deelt met elkaar goodpractices wat betreft signalering, interventies en samenwerkingspartners.</w:t>
      </w:r>
    </w:p>
    <w:p w14:paraId="53AE05A5"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77D95FAC" w14:textId="77777777" w:rsidR="002A6C46" w:rsidRDefault="002A6C46" w:rsidP="002A6C46">
      <w:pPr>
        <w:widowControl w:val="0"/>
        <w:autoSpaceDE w:val="0"/>
        <w:autoSpaceDN w:val="0"/>
        <w:adjustRightInd w:val="0"/>
        <w:rPr>
          <w:rFonts w:ascii="Georgia" w:hAnsi="Georgia" w:cs="Georgia"/>
          <w:color w:val="000000" w:themeColor="text1"/>
          <w:sz w:val="20"/>
          <w:szCs w:val="20"/>
        </w:rPr>
      </w:pPr>
      <w:r w:rsidRPr="00D261EA">
        <w:rPr>
          <w:rFonts w:ascii="Georgia" w:hAnsi="Georgia" w:cs="Georgia"/>
          <w:color w:val="000000" w:themeColor="text1"/>
          <w:sz w:val="20"/>
          <w:szCs w:val="20"/>
        </w:rPr>
        <w:t>Els Jonker, Jeugdarts/ambassadeur Jonge Mantelzorg</w:t>
      </w:r>
    </w:p>
    <w:p w14:paraId="561B7497" w14:textId="77777777" w:rsidR="00D261EA" w:rsidRPr="00D261EA" w:rsidRDefault="00D261EA" w:rsidP="002A6C46">
      <w:pPr>
        <w:widowControl w:val="0"/>
        <w:autoSpaceDE w:val="0"/>
        <w:autoSpaceDN w:val="0"/>
        <w:adjustRightInd w:val="0"/>
        <w:rPr>
          <w:rFonts w:ascii="Georgia" w:hAnsi="Georgia" w:cs="Georgia"/>
          <w:color w:val="000000" w:themeColor="text1"/>
          <w:sz w:val="20"/>
          <w:szCs w:val="20"/>
        </w:rPr>
      </w:pPr>
    </w:p>
    <w:p w14:paraId="69383BF9" w14:textId="77777777" w:rsidR="000B6175" w:rsidRPr="00D261EA" w:rsidRDefault="002A6C46" w:rsidP="002A6C46">
      <w:pPr>
        <w:rPr>
          <w:rFonts w:ascii="Georgia" w:hAnsi="Georgia"/>
          <w:color w:val="000000" w:themeColor="text1"/>
          <w:sz w:val="20"/>
          <w:szCs w:val="20"/>
        </w:rPr>
      </w:pPr>
      <w:r w:rsidRPr="00D261EA">
        <w:rPr>
          <w:rFonts w:ascii="Georgia" w:hAnsi="Georgia" w:cs="Georgia"/>
          <w:b/>
          <w:bCs/>
          <w:color w:val="000000" w:themeColor="text1"/>
          <w:sz w:val="20"/>
          <w:szCs w:val="20"/>
        </w:rPr>
        <w:t>16:15</w:t>
      </w:r>
      <w:r w:rsidRPr="00D261EA">
        <w:rPr>
          <w:rFonts w:ascii="Georgia" w:hAnsi="Georgia" w:cs="Georgia"/>
          <w:color w:val="000000" w:themeColor="text1"/>
          <w:sz w:val="20"/>
          <w:szCs w:val="20"/>
        </w:rPr>
        <w:t xml:space="preserve"> - AFRONDING</w:t>
      </w:r>
    </w:p>
    <w:bookmarkEnd w:id="0"/>
    <w:sectPr w:rsidR="000B6175" w:rsidRPr="00D261EA"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46"/>
    <w:rsid w:val="000B6175"/>
    <w:rsid w:val="002A6C46"/>
    <w:rsid w:val="008A667D"/>
    <w:rsid w:val="008C7B7A"/>
    <w:rsid w:val="00D26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5938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vak.nl/leden/inschrijven_bijscholingsdagen.html?ses=406" TargetMode="External"/><Relationship Id="rId5" Type="http://schemas.openxmlformats.org/officeDocument/2006/relationships/hyperlink" Target="https://lvak.nl/leden/inschrijven_bijscholingsdagen.html?ses=480" TargetMode="External"/><Relationship Id="rId6" Type="http://schemas.openxmlformats.org/officeDocument/2006/relationships/hyperlink" Target="https://lvak.nl/leden/inschrijven_bijscholingsdagen.html?ses=479" TargetMode="External"/><Relationship Id="rId7" Type="http://schemas.openxmlformats.org/officeDocument/2006/relationships/hyperlink" Target="https://lvak.nl/leden/inschrijven_bijscholingsdagen.html?ses=478" TargetMode="External"/><Relationship Id="rId8" Type="http://schemas.openxmlformats.org/officeDocument/2006/relationships/hyperlink" Target="https://lvak.nl/leden/inschrijven_bijscholingsdagen.html?ses=481" TargetMode="External"/><Relationship Id="rId9" Type="http://schemas.openxmlformats.org/officeDocument/2006/relationships/hyperlink" Target="https://lvak.nl/leden/inschrijven_bijscholingsdagen.html?ses=482" TargetMode="External"/><Relationship Id="rId10" Type="http://schemas.openxmlformats.org/officeDocument/2006/relationships/hyperlink" Target="https://lvak.nl/leden/inschrijven_bijscholingsdagen.html?ses=483"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3619</Characters>
  <Application>Microsoft Macintosh Word</Application>
  <DocSecurity>0</DocSecurity>
  <Lines>30</Lines>
  <Paragraphs>8</Paragraphs>
  <ScaleCrop>false</ScaleCrop>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2017-02-08T09:24:00Z</dcterms:created>
  <dcterms:modified xsi:type="dcterms:W3CDTF">2017-02-12T09:31:00Z</dcterms:modified>
</cp:coreProperties>
</file>